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0F260"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附件： </w:t>
      </w:r>
    </w:p>
    <w:p w14:paraId="550C28BC">
      <w:pPr>
        <w:widowControl/>
        <w:snapToGrid w:val="0"/>
        <w:spacing w:after="0" w:afterLines="-2147483648"/>
        <w:jc w:val="center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参会回执</w:t>
      </w:r>
    </w:p>
    <w:p w14:paraId="3833EE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ascii="Times New Roman" w:hAnsi="Times New Roman" w:eastAsia="仿宋"/>
          <w:bCs/>
          <w:kern w:val="0"/>
          <w:szCs w:val="21"/>
        </w:rPr>
        <w:t>会议时间：</w:t>
      </w:r>
      <w:r>
        <w:rPr>
          <w:rFonts w:hint="eastAsia" w:ascii="Times New Roman" w:hAnsi="Times New Roman" w:eastAsia="仿宋"/>
          <w:bCs/>
          <w:kern w:val="0"/>
          <w:szCs w:val="21"/>
          <w:lang w:val="en-US" w:eastAsia="zh-CN"/>
        </w:rPr>
        <w:t>2025年7</w:t>
      </w:r>
      <w:r>
        <w:rPr>
          <w:rFonts w:ascii="Times New Roman" w:hAnsi="Times New Roman" w:eastAsia="仿宋"/>
          <w:bCs/>
          <w:kern w:val="0"/>
          <w:szCs w:val="21"/>
        </w:rPr>
        <w:t>月</w:t>
      </w:r>
      <w:r>
        <w:rPr>
          <w:rFonts w:hint="eastAsia" w:ascii="Times New Roman" w:hAnsi="Times New Roman" w:eastAsia="仿宋"/>
          <w:bCs/>
          <w:kern w:val="0"/>
          <w:szCs w:val="21"/>
          <w:lang w:val="en-US" w:eastAsia="zh-CN"/>
        </w:rPr>
        <w:t>10-11</w:t>
      </w:r>
      <w:r>
        <w:rPr>
          <w:rFonts w:ascii="Times New Roman" w:hAnsi="Times New Roman" w:eastAsia="仿宋"/>
          <w:bCs/>
          <w:kern w:val="0"/>
          <w:szCs w:val="21"/>
        </w:rPr>
        <w:t>日</w:t>
      </w:r>
      <w:r>
        <w:rPr>
          <w:rFonts w:hint="eastAsia" w:ascii="Times New Roman" w:hAnsi="Times New Roman" w:eastAsia="仿宋"/>
          <w:bCs/>
          <w:kern w:val="0"/>
          <w:szCs w:val="21"/>
        </w:rPr>
        <w:t>（</w:t>
      </w:r>
      <w:r>
        <w:rPr>
          <w:rFonts w:hint="eastAsia" w:ascii="Times New Roman" w:hAnsi="Times New Roman" w:eastAsia="仿宋"/>
          <w:bCs/>
          <w:kern w:val="0"/>
          <w:szCs w:val="21"/>
          <w:lang w:val="en-US" w:eastAsia="zh-CN"/>
        </w:rPr>
        <w:t>10</w:t>
      </w:r>
      <w:r>
        <w:rPr>
          <w:rFonts w:hint="eastAsia" w:ascii="Times New Roman" w:hAnsi="Times New Roman" w:eastAsia="仿宋"/>
          <w:bCs/>
          <w:kern w:val="0"/>
          <w:szCs w:val="21"/>
        </w:rPr>
        <w:t>日报到）</w:t>
      </w:r>
    </w:p>
    <w:tbl>
      <w:tblPr>
        <w:tblStyle w:val="2"/>
        <w:tblW w:w="51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531"/>
        <w:gridCol w:w="1225"/>
        <w:gridCol w:w="1223"/>
        <w:gridCol w:w="1587"/>
        <w:gridCol w:w="2027"/>
      </w:tblGrid>
      <w:tr w14:paraId="6E3B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36" w:type="pct"/>
            <w:vAlign w:val="center"/>
          </w:tcPr>
          <w:p w14:paraId="2A90081E">
            <w:pPr>
              <w:spacing w:before="50" w:after="5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单位名称</w:t>
            </w:r>
          </w:p>
        </w:tc>
        <w:tc>
          <w:tcPr>
            <w:tcW w:w="1584" w:type="pct"/>
            <w:gridSpan w:val="2"/>
            <w:vAlign w:val="center"/>
          </w:tcPr>
          <w:p w14:paraId="5FB60123">
            <w:pPr>
              <w:spacing w:before="50" w:after="5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40D1A338">
            <w:pPr>
              <w:spacing w:before="50" w:after="5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联系人</w:t>
            </w:r>
          </w:p>
        </w:tc>
        <w:tc>
          <w:tcPr>
            <w:tcW w:w="2075" w:type="pct"/>
            <w:gridSpan w:val="2"/>
            <w:vAlign w:val="center"/>
          </w:tcPr>
          <w:p w14:paraId="2A21311A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</w:tr>
      <w:tr w14:paraId="1FD6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36" w:type="pct"/>
            <w:vAlign w:val="center"/>
          </w:tcPr>
          <w:p w14:paraId="20940733">
            <w:pPr>
              <w:spacing w:before="50" w:after="5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联系电话</w:t>
            </w:r>
          </w:p>
        </w:tc>
        <w:tc>
          <w:tcPr>
            <w:tcW w:w="1584" w:type="pct"/>
            <w:gridSpan w:val="2"/>
            <w:vAlign w:val="center"/>
          </w:tcPr>
          <w:p w14:paraId="713EC713">
            <w:pPr>
              <w:spacing w:before="50" w:after="5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153AFA8D">
            <w:pPr>
              <w:spacing w:before="50" w:after="5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邮  箱</w:t>
            </w:r>
          </w:p>
        </w:tc>
        <w:tc>
          <w:tcPr>
            <w:tcW w:w="2075" w:type="pct"/>
            <w:gridSpan w:val="2"/>
            <w:vAlign w:val="center"/>
          </w:tcPr>
          <w:p w14:paraId="12EC484F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</w:tr>
      <w:tr w14:paraId="70F7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36" w:type="pct"/>
            <w:vMerge w:val="restart"/>
            <w:vAlign w:val="center"/>
          </w:tcPr>
          <w:p w14:paraId="49771739">
            <w:pPr>
              <w:spacing w:before="50" w:after="50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参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会人员</w:t>
            </w:r>
          </w:p>
        </w:tc>
        <w:tc>
          <w:tcPr>
            <w:tcW w:w="880" w:type="pct"/>
            <w:vAlign w:val="center"/>
          </w:tcPr>
          <w:p w14:paraId="6CEF82D3">
            <w:pPr>
              <w:spacing w:before="50" w:after="5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姓  名</w:t>
            </w:r>
          </w:p>
        </w:tc>
        <w:tc>
          <w:tcPr>
            <w:tcW w:w="704" w:type="pct"/>
            <w:vAlign w:val="center"/>
          </w:tcPr>
          <w:p w14:paraId="7AFB4E05">
            <w:pPr>
              <w:spacing w:before="50" w:after="5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职  务</w:t>
            </w:r>
          </w:p>
        </w:tc>
        <w:tc>
          <w:tcPr>
            <w:tcW w:w="703" w:type="pct"/>
            <w:vAlign w:val="center"/>
          </w:tcPr>
          <w:p w14:paraId="323A5E27">
            <w:pPr>
              <w:spacing w:before="50" w:after="5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性  别</w:t>
            </w:r>
          </w:p>
        </w:tc>
        <w:tc>
          <w:tcPr>
            <w:tcW w:w="912" w:type="pct"/>
            <w:vAlign w:val="center"/>
          </w:tcPr>
          <w:p w14:paraId="44D636A1">
            <w:pPr>
              <w:spacing w:before="50" w:after="5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手  机</w:t>
            </w:r>
          </w:p>
        </w:tc>
        <w:tc>
          <w:tcPr>
            <w:tcW w:w="1162" w:type="pct"/>
            <w:vAlign w:val="center"/>
          </w:tcPr>
          <w:p w14:paraId="7C352F04">
            <w:pPr>
              <w:spacing w:before="50" w:after="5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邮  箱</w:t>
            </w:r>
          </w:p>
        </w:tc>
      </w:tr>
      <w:tr w14:paraId="2E62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36" w:type="pct"/>
            <w:vMerge w:val="continue"/>
            <w:vAlign w:val="center"/>
          </w:tcPr>
          <w:p w14:paraId="0C2F8BC4">
            <w:pPr>
              <w:spacing w:before="50" w:after="50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 w14:paraId="65865364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16B1C859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28087082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5DF9E375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1162" w:type="pct"/>
            <w:vAlign w:val="center"/>
          </w:tcPr>
          <w:p w14:paraId="053F18F6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</w:tr>
      <w:tr w14:paraId="07BA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36" w:type="pct"/>
            <w:vMerge w:val="continue"/>
            <w:vAlign w:val="center"/>
          </w:tcPr>
          <w:p w14:paraId="39E178DE">
            <w:pPr>
              <w:spacing w:before="50" w:after="50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 w14:paraId="4E0E713F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4A35CFEF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45EB565A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5F5C19F8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1162" w:type="pct"/>
            <w:vAlign w:val="center"/>
          </w:tcPr>
          <w:p w14:paraId="10184250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</w:tr>
      <w:tr w14:paraId="2963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36" w:type="pct"/>
            <w:vMerge w:val="continue"/>
            <w:vAlign w:val="center"/>
          </w:tcPr>
          <w:p w14:paraId="3821D350">
            <w:pPr>
              <w:spacing w:before="50" w:after="50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 w14:paraId="3A7D41E1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699F6FF9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2A6DE7AE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69B77E14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1162" w:type="pct"/>
            <w:vAlign w:val="center"/>
          </w:tcPr>
          <w:p w14:paraId="2A826035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</w:tr>
      <w:tr w14:paraId="7EBA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36" w:type="pct"/>
            <w:vMerge w:val="continue"/>
            <w:vAlign w:val="center"/>
          </w:tcPr>
          <w:p w14:paraId="6E7AA5D4">
            <w:pPr>
              <w:spacing w:before="50" w:after="50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 w14:paraId="00ACD71F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4A8710AB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30CED3AE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686142DA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1162" w:type="pct"/>
            <w:vAlign w:val="center"/>
          </w:tcPr>
          <w:p w14:paraId="58D6FE81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</w:tr>
      <w:tr w14:paraId="5E1F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36" w:type="pct"/>
            <w:vMerge w:val="continue"/>
            <w:vAlign w:val="center"/>
          </w:tcPr>
          <w:p w14:paraId="60A50493">
            <w:pPr>
              <w:spacing w:before="50" w:after="50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 w14:paraId="508D446B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1DBC7AF3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646449FD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13FE44DC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1162" w:type="pct"/>
            <w:vAlign w:val="center"/>
          </w:tcPr>
          <w:p w14:paraId="67054DAA">
            <w:pPr>
              <w:spacing w:before="50" w:after="50"/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</w:tr>
      <w:tr w14:paraId="0DC2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000" w:type="pct"/>
            <w:gridSpan w:val="6"/>
          </w:tcPr>
          <w:p w14:paraId="721E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 w:after="0" w:line="360" w:lineRule="auto"/>
              <w:textAlignment w:val="auto"/>
              <w:rPr>
                <w:rFonts w:ascii="Times New Roman" w:hAnsi="Times New Roman" w:eastAsia="仿宋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酒店住宿：</w:t>
            </w:r>
            <w:r>
              <w:rPr>
                <w:rFonts w:hint="eastAsia" w:ascii="Times New Roman" w:hAnsi="Times New Roman" w:eastAsia="仿宋" w:cstheme="minorBidi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甘肃万寿宫大酒店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Cs w:val="21"/>
              </w:rPr>
              <w:t>，标准间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Cs w:val="21"/>
                <w:lang w:val="en-US" w:eastAsia="zh-CN"/>
              </w:rPr>
              <w:t>36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Cs w:val="21"/>
              </w:rPr>
              <w:t>0元/大床间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Cs w:val="21"/>
                <w:lang w:val="en-US" w:eastAsia="zh-CN"/>
              </w:rPr>
              <w:t>36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Cs w:val="21"/>
              </w:rPr>
              <w:t>0元（含双/单早）</w:t>
            </w:r>
          </w:p>
          <w:p w14:paraId="2006C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firstLine="1050" w:firstLineChars="500"/>
              <w:textAlignment w:val="auto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标间，入住时间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,  离店时间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, 间数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</w:t>
            </w:r>
          </w:p>
          <w:p w14:paraId="145D9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ind w:firstLine="1050" w:firstLineChars="500"/>
              <w:textAlignment w:val="auto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 xml:space="preserve">□ 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单间，入住时间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,  离店时间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, 间数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</w:t>
            </w:r>
          </w:p>
        </w:tc>
      </w:tr>
      <w:tr w14:paraId="1A90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636" w:type="pct"/>
          </w:tcPr>
          <w:p w14:paraId="021C2074"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4363" w:type="pct"/>
            <w:gridSpan w:val="5"/>
          </w:tcPr>
          <w:p w14:paraId="05D3C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 w:after="0" w:line="360" w:lineRule="auto"/>
              <w:textAlignment w:val="auto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增值税普通发票  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增值税专用发票  </w:t>
            </w:r>
          </w:p>
          <w:p w14:paraId="769C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ascii="Times New Roman" w:hAnsi="Times New Roman" w:eastAsia="仿宋"/>
                <w:b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开户单位：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联 系 人：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              </w:t>
            </w:r>
          </w:p>
          <w:p w14:paraId="1D345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ascii="Times New Roman" w:hAnsi="Times New Roman" w:eastAsia="仿宋"/>
                <w:b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统一社会信用代码：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                                                </w:t>
            </w:r>
          </w:p>
          <w:p w14:paraId="6C69A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ascii="Times New Roman" w:hAnsi="Times New Roman" w:eastAsia="仿宋"/>
                <w:b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单位地址：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电    话：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              </w:t>
            </w:r>
          </w:p>
          <w:p w14:paraId="28A4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账    号：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开 户 行：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                    </w:t>
            </w:r>
          </w:p>
        </w:tc>
      </w:tr>
    </w:tbl>
    <w:p w14:paraId="06560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</w:p>
    <w:p w14:paraId="6263A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根据最新财务规定，现场无法开具发票，建议提前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公对公</w:t>
      </w:r>
      <w:r>
        <w:rPr>
          <w:rFonts w:hint="eastAsia" w:ascii="仿宋" w:hAnsi="仿宋" w:eastAsia="仿宋"/>
          <w:sz w:val="28"/>
          <w:szCs w:val="28"/>
        </w:rPr>
        <w:t>汇款，以便及时开具发票。</w:t>
      </w:r>
    </w:p>
    <w:p w14:paraId="02178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</w:p>
    <w:p w14:paraId="44E66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请填写完整的回执表，于202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日前发送至</w:t>
      </w:r>
    </w:p>
    <w:p w14:paraId="1155B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宁翠娟</w:t>
      </w:r>
      <w:r>
        <w:rPr>
          <w:rFonts w:hint="eastAsia" w:ascii="仿宋" w:hAnsi="仿宋" w:eastAsia="仿宋"/>
          <w:sz w:val="28"/>
          <w:szCs w:val="28"/>
        </w:rPr>
        <w:t xml:space="preserve">  手机：17610399025  邮箱：</w:t>
      </w: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"mailto:285563937@qq.com"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285563937@qq.com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 w14:paraId="24A8E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" w:cs="Arial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刘建立  手机：13716760362  邮箱：newjianli@126.com</w:t>
      </w:r>
    </w:p>
    <w:p w14:paraId="35FD4E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91AF3"/>
    <w:rsid w:val="0C19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2025-05-27T04:18:00Z</dcterms:created>
  <dc:creator>凌清</dc:creator>
  <cp:lastModifiedBy>凌清</cp:lastModifiedBy>
  <dcterms:modified xsi:type="dcterms:W3CDTF">2025-05-27T04:19:34Z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B181DE2351244ECBA38D708118B9F1EC_11</vt:lpwstr>
  </property>
  <property fmtid="{D5CDD505-2E9C-101B-9397-08002B2CF9AE}" pid="4" name="KSOTemplateDocerSaveRecord">
    <vt:lpwstr>eyJoZGlkIjoiMTM1OThhZDU1MzFjNDcyMmY4MmQ2YzExN2M0ZjYxMWYiLCJ1c2VySWQiOiI1NDc1MDQzOTUifQ==</vt:lpwstr>
  </property>
</Properties>
</file>