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郑州商品交易所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精对苯二甲酸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PTA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）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期货合约》修订条款对照表</w:t>
      </w:r>
    </w:p>
    <w:p>
      <w:pPr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楷体" w:cs="Times New Roman"/>
          <w:sz w:val="32"/>
        </w:rPr>
        <w:t>（下划线加粗部分为修改增加）</w:t>
      </w:r>
    </w:p>
    <w:tbl>
      <w:tblPr>
        <w:tblStyle w:val="6"/>
        <w:tblpPr w:leftFromText="180" w:rightFromText="180" w:vertAnchor="text" w:horzAnchor="page" w:tblpXSpec="center" w:tblpY="614"/>
        <w:tblOverlap w:val="never"/>
        <w:tblW w:w="785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43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5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现行条文</w:t>
            </w:r>
          </w:p>
        </w:tc>
        <w:tc>
          <w:tcPr>
            <w:tcW w:w="43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修订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eastAsia="zh-CN"/>
              </w:rPr>
              <w:t>后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条文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  <w:jc w:val="center"/>
        </w:trPr>
        <w:tc>
          <w:tcPr>
            <w:tcW w:w="35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24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最后交割日 合约交割月份的第13个交易日</w:t>
            </w:r>
          </w:p>
        </w:tc>
        <w:tc>
          <w:tcPr>
            <w:tcW w:w="430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24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最后交割日</w:t>
            </w:r>
          </w:p>
          <w:p>
            <w:pPr>
              <w:spacing w:before="24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  <w:u w:val="single"/>
              </w:rPr>
              <w:t>仓单交割：</w:t>
            </w:r>
            <w:r>
              <w:rPr>
                <w:rFonts w:hint="default" w:ascii="Times New Roman" w:hAnsi="Times New Roman" w:eastAsia="仿宋" w:cs="Times New Roman"/>
                <w:szCs w:val="21"/>
              </w:rPr>
              <w:t>合约交割月份的第13个交易日</w:t>
            </w:r>
          </w:p>
          <w:p>
            <w:pPr>
              <w:spacing w:before="240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Cs w:val="21"/>
                <w:u w:val="single"/>
              </w:rPr>
              <w:t>出口型车（船）板交割：合约交割月份的次月10日</w:t>
            </w:r>
          </w:p>
        </w:tc>
      </w:tr>
    </w:tbl>
    <w:p>
      <w:pPr>
        <w:rPr>
          <w:rFonts w:hint="default" w:ascii="Times New Roman" w:hAnsi="Times New Roman" w:eastAsia="宋体" w:cs="Times New Roman"/>
          <w:b/>
          <w:sz w:val="44"/>
          <w:szCs w:val="44"/>
        </w:rPr>
      </w:pPr>
    </w:p>
    <w:p>
      <w:pPr>
        <w:tabs>
          <w:tab w:val="left" w:pos="1620"/>
        </w:tabs>
        <w:autoSpaceDE w:val="0"/>
        <w:autoSpaceDN w:val="0"/>
        <w:ind w:firstLine="560" w:firstLineChars="200"/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highlight w:val="yellow"/>
        </w:rPr>
      </w:pPr>
    </w:p>
    <w:p>
      <w:pPr>
        <w:rPr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</w:rPr>
    </w:pPr>
    <w:r>
      <w:rPr>
        <w:rFonts w:hint="eastAsia"/>
        <w:sz w:val="28"/>
      </w:rPr>
      <w:t>—</w:t>
    </w:r>
    <w:r>
      <w:rPr>
        <w:rStyle w:val="9"/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rStyle w:val="9"/>
        <w:sz w:val="28"/>
      </w:rPr>
      <w:fldChar w:fldCharType="separate"/>
    </w:r>
    <w:r>
      <w:rPr>
        <w:rStyle w:val="9"/>
        <w:sz w:val="28"/>
      </w:rPr>
      <w:t>4</w:t>
    </w:r>
    <w:r>
      <w:rPr>
        <w:rStyle w:val="9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12353923"/>
    <w:rsid w:val="3975C46F"/>
    <w:rsid w:val="3F781684"/>
    <w:rsid w:val="57494190"/>
    <w:rsid w:val="5EED18BA"/>
    <w:rsid w:val="5FF9EEBF"/>
    <w:rsid w:val="63E703E4"/>
    <w:rsid w:val="66FBEB66"/>
    <w:rsid w:val="6AD14EC4"/>
    <w:rsid w:val="6BBFEACF"/>
    <w:rsid w:val="6F974042"/>
    <w:rsid w:val="6FEF8470"/>
    <w:rsid w:val="73F95105"/>
    <w:rsid w:val="774B6B71"/>
    <w:rsid w:val="78031D0F"/>
    <w:rsid w:val="7A6F95DC"/>
    <w:rsid w:val="7A7F00BA"/>
    <w:rsid w:val="7B26D1B7"/>
    <w:rsid w:val="7DFFCC5B"/>
    <w:rsid w:val="7F550B83"/>
    <w:rsid w:val="9FFFB7A0"/>
    <w:rsid w:val="A47C9CBE"/>
    <w:rsid w:val="BFEF2338"/>
    <w:rsid w:val="C0DDBC73"/>
    <w:rsid w:val="CF4D3FAB"/>
    <w:rsid w:val="D5FF09B0"/>
    <w:rsid w:val="E9D72E95"/>
    <w:rsid w:val="FAB73089"/>
    <w:rsid w:val="FDEB813B"/>
    <w:rsid w:val="FFFB30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widowControl w:val="0"/>
      <w:suppressAutoHyphens/>
      <w:bidi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color w:val="auto"/>
      <w:kern w:val="44"/>
      <w:sz w:val="44"/>
      <w:szCs w:val="4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日期 Char"/>
    <w:basedOn w:val="8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qFormat/>
    <w:uiPriority w:val="34"/>
    <w:pPr>
      <w:widowControl w:val="0"/>
      <w:suppressAutoHyphens/>
      <w:bidi w:val="0"/>
      <w:spacing w:line="360" w:lineRule="auto"/>
      <w:ind w:firstLine="420" w:firstLineChars="20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2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2019-09-19T14:10:00Z</dcterms:created>
  <dc:creator>CN=李小鹏/OU=办公室/O=CZCE</dc:creator>
  <cp:lastModifiedBy>张雅杰</cp:lastModifiedBy>
  <dcterms:modified xsi:type="dcterms:W3CDTF">2024-11-19T14:03:33Z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B241613DB559427994C0A3ECB7458E9D</vt:lpwstr>
  </property>
</Properties>
</file>